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A88BE5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04DBD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704DBD" w:rsidRPr="00704DBD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B84468E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>Matematik Alanı</w:t>
            </w:r>
          </w:p>
          <w:p w14:paraId="6C936C0E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MAB3. Nesnelerin konumlarını tanıma ve kroki üzerinde gösterme</w:t>
            </w:r>
          </w:p>
          <w:p w14:paraId="6EA5574F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Fen Alanı</w:t>
            </w:r>
          </w:p>
          <w:p w14:paraId="58136636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FAB2. Nesneleri özelliklerine göre sınıflandırma (temizlik araçları)</w:t>
            </w:r>
          </w:p>
          <w:p w14:paraId="7B4510D6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Sosyal Alan</w:t>
            </w:r>
          </w:p>
          <w:p w14:paraId="23A3DF2D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SAB3. Çevresini düzenleme, sorumluluk alma</w:t>
            </w:r>
          </w:p>
          <w:p w14:paraId="60B57785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Hareket Alanı</w:t>
            </w:r>
          </w:p>
          <w:p w14:paraId="2CB70FAC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HSAB1. Büyük kas becerilerini kullanma</w:t>
            </w:r>
          </w:p>
          <w:p w14:paraId="05E0F19C" w14:textId="77777777" w:rsidR="0057342C" w:rsidRPr="0057342C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Sanat Alanı</w:t>
            </w:r>
          </w:p>
          <w:p w14:paraId="48E4D6B8" w14:textId="21A1A306" w:rsidR="00BB3256" w:rsidRPr="001C5C1B" w:rsidRDefault="0057342C" w:rsidP="0057342C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57342C">
              <w:rPr>
                <w:b/>
                <w:bCs/>
                <w:color w:val="212529"/>
              </w:rPr>
              <w:tab/>
              <w:t>•</w:t>
            </w:r>
            <w:r w:rsidRPr="0057342C">
              <w:rPr>
                <w:b/>
                <w:bCs/>
                <w:color w:val="212529"/>
              </w:rPr>
              <w:tab/>
              <w:t>SNAB4. Yaratıcı ürünler oluşturma (robot süpürge maskesi yapma)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582903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TAOB.2.ç. Görsel materyalleri karşılaştırarak benzerlik ve farklılıkları ortaya koyar.</w:t>
            </w:r>
          </w:p>
          <w:p w14:paraId="2CE4459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SAB.3.a. Nesnelerin geçmiş ve günümüzdeki hâllerini karşılaştırır.</w:t>
            </w:r>
          </w:p>
          <w:p w14:paraId="5A7614C8" w14:textId="77777777" w:rsidR="00BB3256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SDB2.1.SB4. Grup iletişimine katılır.</w:t>
            </w:r>
          </w:p>
          <w:p w14:paraId="20F88C1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MAB.1.c. 1–5 arasındaki nesnelerin miktarını bir bakışta söyler.</w:t>
            </w:r>
          </w:p>
          <w:p w14:paraId="7A243FC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MAB.3.a. Matematiksel olgu ve olayları farklı sembollerle ifade eder.</w:t>
            </w:r>
          </w:p>
          <w:p w14:paraId="5A1B417D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KB2.10.SB4. Önerme sunar.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3CE81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FAB.6.a. Basit düzeyde deney için malzemeler seçer.</w:t>
            </w:r>
          </w:p>
          <w:p w14:paraId="5DA1985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FAB.6.b. Merak ettiği konuya ilişkin basit deney tasarlar.</w:t>
            </w:r>
          </w:p>
          <w:p w14:paraId="1B5E52D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HSAB.1.c. Nesne kontrolü gerektiren hareketleri yapar.</w:t>
            </w:r>
          </w:p>
          <w:p w14:paraId="60B65AAB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D5.2. Çevreye ve canlılara değer verir.</w:t>
            </w:r>
          </w:p>
          <w:p w14:paraId="1442AEA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HSAB.9.a. İç ve dış mekânda hareketli etkinliklere katılır.</w:t>
            </w:r>
          </w:p>
          <w:p w14:paraId="5D33B22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HSAB.12.a. Hareketli oyunlara ilişkin kuralları fark eder.</w:t>
            </w:r>
          </w:p>
          <w:p w14:paraId="790EF148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E2.5. Oyun severlik.</w:t>
            </w:r>
          </w:p>
          <w:p w14:paraId="6110064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SNAB.4.a. Yapmak istediği sanat etkinliğinin türüne karar verir.</w:t>
            </w:r>
          </w:p>
          <w:p w14:paraId="3ECD799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SNAB.4.d. Sanat etkinliklerinde yaratıcı ürünler oluşturur.</w:t>
            </w:r>
          </w:p>
          <w:p w14:paraId="31ACDE64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E3.2. Yaratıcılık eğilimi.</w:t>
            </w:r>
          </w:p>
          <w:p w14:paraId="7C25DEC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MHB.3.c. Çocuğa uygun müzik eserleriyle grupla hareket eder.</w:t>
            </w:r>
          </w:p>
          <w:p w14:paraId="76BF4AB2" w14:textId="77777777" w:rsid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MYB.2.a. Planlı/doğaçlama ritim üretir.</w:t>
            </w:r>
          </w:p>
          <w:p w14:paraId="35D3F79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TAKB.1.c. Konuşma sürecinde karşılaştırmalar yapar.</w:t>
            </w:r>
          </w:p>
          <w:p w14:paraId="1FCE954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KB2.14. Yorumlama Becerisi.</w:t>
            </w:r>
          </w:p>
          <w:p w14:paraId="53429A5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D3.4. Çalışmalarda aktif rol almak.</w:t>
            </w:r>
          </w:p>
          <w:p w14:paraId="3D26EC1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193D1ACF" w:rsidR="0057342C" w:rsidRPr="001C5C1B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4156AEEE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Kavramlar: Temizlik, düzen, kroki, yön, çevre, bahçe, görev, takım çalışması</w:t>
            </w:r>
          </w:p>
          <w:p w14:paraId="3581B2F5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Değerler Eğitimi: Sorumluluk, iş birliği, çevreye duyarlılık</w:t>
            </w:r>
          </w:p>
          <w:p w14:paraId="4BBB3A51" w14:textId="77777777" w:rsidR="0057342C" w:rsidRPr="0057342C" w:rsidRDefault="0057342C" w:rsidP="0057342C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Materyaller: Ev krokisi çalışma sayfası, robot süpürge maketi/resmi, bahçeyi temsil eden oyun alanı, çöp görselleri/artık materyaller, renkli kalemler, karton kutular, müzik çalar.</w:t>
            </w:r>
          </w:p>
          <w:p w14:paraId="03363923" w14:textId="68B9230B" w:rsidR="00BB3256" w:rsidRPr="001C5C1B" w:rsidRDefault="0057342C" w:rsidP="0057342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57342C">
              <w:rPr>
                <w:color w:val="212529"/>
              </w:rPr>
              <w:t>Eğitim Ortamı: Sınıf içi masa düzeni, açık alan (bahçe oyun alanı).</w:t>
            </w:r>
            <w:r w:rsidR="001C5C1B"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57419F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1. Güne Başlama ve Sohbet</w:t>
            </w:r>
          </w:p>
          <w:p w14:paraId="4215757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ev krokisi resmi gösterilir: “Robot süpürgeler evin krokisini bilmeden nasıl temizlik yapar sizce?” sorusu sorulur.</w:t>
            </w:r>
          </w:p>
          <w:p w14:paraId="4C485AC7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Sohbet sırasında ev bölümleri (oda, mutfak, banyo) ve kroki kavramı üzerinde durulur.</w:t>
            </w:r>
          </w:p>
          <w:p w14:paraId="27AF73F6" w14:textId="0ECF6A80" w:rsidR="009F445E" w:rsidRPr="009F445E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Günün değeri (sorumluluk) vurgulanır: “Eşyaları toplamak da, çöpleri ayırmak da bizim sorumluluğumuz.”</w:t>
            </w: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6DD582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mutfak köşesinde yemek hazırlayıp “aç misafir – tok misafir” oyununu canlandırır.</w:t>
            </w:r>
          </w:p>
          <w:p w14:paraId="048ACB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Matematik Merkezi: Aç ve tok resimleri eşleştirilir, “az elma – çok elma” kartlarıyla sayma yapılır.</w:t>
            </w:r>
          </w:p>
          <w:p w14:paraId="5BA9C0A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tabak resimleri yapar, içini sağlıklı yiyecek resimleriyle doldurur.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65FFB85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Etkinlik Süreçleri</w:t>
            </w:r>
          </w:p>
          <w:p w14:paraId="1E501AC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F319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1️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Türkçe – Sohbet Çemberi</w:t>
            </w:r>
          </w:p>
          <w:p w14:paraId="01BE084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“Evimizin krokisi nedir?” sorulur.</w:t>
            </w:r>
          </w:p>
          <w:p w14:paraId="725176B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Robot süpürgelerin krokileri okuyarak evde yön bulduğu açıklanır.</w:t>
            </w:r>
          </w:p>
          <w:p w14:paraId="3A45692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Mekân ve yön kavramlarını öğrenme.</w:t>
            </w:r>
          </w:p>
          <w:p w14:paraId="13DEF0F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F866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664FB1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2303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2️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Matematik – Ev Krokisi Çalışması</w:t>
            </w:r>
          </w:p>
          <w:p w14:paraId="7E00C66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Çalışma sayfasında odalar tanımlanır (yatak odası, mutfak, oturma odası).</w:t>
            </w:r>
          </w:p>
          <w:p w14:paraId="7EC788F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Çocuklardan robot süpürgenin mutfaktan oturma odasına gidiş yolunu göstermeleri istenir.</w:t>
            </w:r>
          </w:p>
          <w:p w14:paraId="47DE9D8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Konum ve yön bulma.</w:t>
            </w:r>
          </w:p>
          <w:p w14:paraId="424E6BF5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0720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172DF6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0D44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3️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Fen – Robot Süpürge Deneyi</w:t>
            </w:r>
          </w:p>
          <w:p w14:paraId="080D40B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Küçük toplar ve fön makinesiyle “temizleme deneyi” yapılır.</w:t>
            </w:r>
          </w:p>
          <w:p w14:paraId="7F77EBB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Fön makinesi üfledikçe topların bir köşeden diğerine hareket ettiği gözlemlenir.</w:t>
            </w:r>
          </w:p>
          <w:p w14:paraId="369BB44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Temizlik makinelerinin çalışma mantığını kavrama.</w:t>
            </w:r>
          </w:p>
          <w:p w14:paraId="0E5F38E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678C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723CD4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7AB3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4️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Oyun/Dış Mekân – Bahçede Robot Süpürge</w:t>
            </w:r>
          </w:p>
          <w:p w14:paraId="56BFFED9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Bahçeye kâğıt toplar, yapraklar, pet şişeler (güvenli çöpler) serpiştirilir.</w:t>
            </w:r>
          </w:p>
          <w:p w14:paraId="1EA0A89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Çocuklara robot süpürge maskesi verilir (önceden sanat etkinliğinde hazırlanır).</w:t>
            </w:r>
          </w:p>
          <w:p w14:paraId="146FA56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Her çocuk robot süpürge olup, bahçeyi temizler.</w:t>
            </w:r>
          </w:p>
          <w:p w14:paraId="1A2A563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Temizlik sonrası çöpler geri dönüşüm kutularına atılır.</w:t>
            </w:r>
          </w:p>
          <w:p w14:paraId="653B1D8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Çevre sorumluluğu, iş birliği, hareket becerisi.</w:t>
            </w:r>
          </w:p>
          <w:p w14:paraId="27E7B24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04F5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CE1E513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DE39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5️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Sanat – Robot Süpürge Maskesi</w:t>
            </w:r>
          </w:p>
          <w:p w14:paraId="42B101F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Karton tabaklardan robot süpürge maskesi yapılır.</w:t>
            </w:r>
          </w:p>
          <w:p w14:paraId="1BA4CF4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Gözler için delikler açılır, çocuklar boyar.</w:t>
            </w:r>
          </w:p>
          <w:p w14:paraId="1CB07DE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Teknolojiyi oyunla bütünleştirme.</w:t>
            </w:r>
          </w:p>
          <w:p w14:paraId="39DB001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ECE18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455257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C2426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6️</w:t>
            </w:r>
            <w:r w:rsidRPr="0057342C">
              <w:rPr>
                <w:rFonts w:ascii="Tahoma" w:hAnsi="Tahoma" w:cs="Tahoma"/>
                <w:sz w:val="24"/>
                <w:szCs w:val="24"/>
              </w:rPr>
              <w:t>⃣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Müzik/Drama – “Vınn Vınn Robot Süpürge”</w:t>
            </w:r>
          </w:p>
          <w:p w14:paraId="6853835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Çocuklar drama yapar: “Robot süpürge vınn vınn çalışıyor, çöpleri topluyor.”</w:t>
            </w:r>
          </w:p>
          <w:p w14:paraId="66E1BF7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Ritim: “Vınn – vınn – dur, sağa dön, sola dön” komutlarıyla hareket ederler.</w:t>
            </w:r>
          </w:p>
          <w:p w14:paraId="7D7C5BC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📌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Kazanım: Ritimle hareket, yönergeye uyma.</w:t>
            </w:r>
          </w:p>
          <w:p w14:paraId="26D8D52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7061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C30E1D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C8C1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Duyusal Etkinlik</w:t>
            </w:r>
          </w:p>
          <w:p w14:paraId="28037C6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8C25B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“Kirli – Temiz Kutusu”</w:t>
            </w:r>
          </w:p>
          <w:p w14:paraId="38D4DA5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Bir kutuda pamuk, sünger (temiz); diğerinde talaş, yaprak (kirli).</w:t>
            </w:r>
          </w:p>
          <w:p w14:paraId="58C97880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Çocuk gözlerini kapatıp dokunarak hangisinin temiz, hangisinin kirli olduğunu ayırt eder.</w:t>
            </w:r>
          </w:p>
          <w:p w14:paraId="44209D1E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860D7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7E7E2E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7DC9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Eğitim Ortamı</w:t>
            </w:r>
          </w:p>
          <w:p w14:paraId="20D609DC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Ev krokisi çalışma sayfası</w:t>
            </w:r>
          </w:p>
          <w:p w14:paraId="4E450C92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Karton tabaklar, boyalar, maske lastiği</w:t>
            </w:r>
          </w:p>
          <w:p w14:paraId="4A001A1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Bahçeye serpilecek yaprak, kâğıt toplar</w:t>
            </w:r>
          </w:p>
          <w:p w14:paraId="00F621D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Ritim aletleri</w:t>
            </w:r>
          </w:p>
          <w:p w14:paraId="7D7D69D4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77893" w14:textId="7D039C03" w:rsidR="0072106E" w:rsidRDefault="0072106E" w:rsidP="0072106E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>
              <w:rPr>
                <w:rStyle w:val="Gl"/>
                <w:color w:val="212529"/>
                <w:sz w:val="24"/>
                <w:szCs w:val="24"/>
              </w:rPr>
              <w:t>MATEMATİK KİTABI SAYFA 54-55 TAMAMLANIR.</w:t>
            </w:r>
          </w:p>
          <w:p w14:paraId="153FBBDF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7283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 xml:space="preserve"> Değerler Eğitimi</w:t>
            </w:r>
          </w:p>
          <w:p w14:paraId="186F77EA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Sorumluluk: Bahçe temizliği yapma</w:t>
            </w:r>
          </w:p>
          <w:p w14:paraId="075817FD" w14:textId="77777777" w:rsidR="0057342C" w:rsidRPr="0057342C" w:rsidRDefault="0057342C" w:rsidP="005734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Çevre bilinci: Çöpleri geri dönüşüme atma</w:t>
            </w:r>
          </w:p>
          <w:p w14:paraId="04A9A4C1" w14:textId="599CFF6E" w:rsidR="00BB3256" w:rsidRPr="001C5C1B" w:rsidRDefault="0057342C" w:rsidP="0057342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57342C">
              <w:rPr>
                <w:rFonts w:ascii="Times New Roman" w:hAnsi="Times New Roman" w:cs="Times New Roman"/>
                <w:sz w:val="24"/>
                <w:szCs w:val="24"/>
              </w:rPr>
              <w:tab/>
              <w:t>İşbirliği: Grup çalışması</w:t>
            </w: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2B6AC789" w14:textId="64253DA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Zenginleştirme: Çocuklara yiyeceklerle ilgili grafik çalışması yaptırılır. “En çok sevilen</w:t>
            </w:r>
            <w:r w:rsidR="00A54494">
              <w:rPr>
                <w:rFonts w:ascii="Times New Roman" w:hAnsi="Times New Roman" w:cs="Times New Roman"/>
                <w:sz w:val="24"/>
                <w:szCs w:val="24"/>
              </w:rPr>
              <w:t xml:space="preserve"> yiyecekler” grafiği çıkarılır.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5F16EBA" w:rsidR="00BB3256" w:rsidRPr="001C5C1B" w:rsidRDefault="009F445E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Destekleme: Yiyecek isimlerini bilmeyen çocuklara görsel destek sağlanır.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3C5708D" w14:textId="77777777" w:rsidR="009F445E" w:rsidRPr="009F445E" w:rsidRDefault="009F445E" w:rsidP="009F445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Evde çocuklarla birlikte “sağlıklı tabak” yapılır, fotoğraf çekilip sınıfa getirilir.</w:t>
            </w:r>
          </w:p>
          <w:p w14:paraId="7E5895E3" w14:textId="087BB84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 hemşiresi sınıfa davet edilir, çocuklara “sağlıklı beslenme” üzerine kısa bir sohbet yapılır.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3EAF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42C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4DBD"/>
    <w:rsid w:val="007055FC"/>
    <w:rsid w:val="00711F96"/>
    <w:rsid w:val="00714F98"/>
    <w:rsid w:val="0071703C"/>
    <w:rsid w:val="0072106E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3150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7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438</cp:revision>
  <dcterms:created xsi:type="dcterms:W3CDTF">2024-07-23T20:20:00Z</dcterms:created>
  <dcterms:modified xsi:type="dcterms:W3CDTF">2026-07-24T09:00:00Z</dcterms:modified>
</cp:coreProperties>
</file>